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5766" w14:textId="77777777" w:rsidR="00514B1E" w:rsidRPr="0011495F" w:rsidRDefault="00514B1E" w:rsidP="00514B1E">
      <w:pPr>
        <w:pStyle w:val="Default"/>
        <w:spacing w:before="120" w:after="120" w:line="360" w:lineRule="auto"/>
        <w:jc w:val="right"/>
        <w:rPr>
          <w:rFonts w:eastAsia="Times New Roman" w:cstheme="minorHAnsi"/>
          <w:sz w:val="22"/>
          <w:szCs w:val="22"/>
          <w:lang w:eastAsia="pl-PL"/>
        </w:rPr>
      </w:pPr>
      <w:r w:rsidRPr="0011495F">
        <w:rPr>
          <w:rFonts w:eastAsia="Times New Roman" w:cstheme="minorHAnsi"/>
          <w:sz w:val="22"/>
          <w:szCs w:val="22"/>
          <w:lang w:eastAsia="pl-PL"/>
        </w:rPr>
        <w:t>Warszawa, 11 marca 2020 r.</w:t>
      </w:r>
    </w:p>
    <w:p w14:paraId="3267B4FA" w14:textId="77777777" w:rsidR="00514B1E" w:rsidRPr="0011495F" w:rsidRDefault="00514B1E" w:rsidP="00514B1E">
      <w:pPr>
        <w:pStyle w:val="Default"/>
        <w:spacing w:after="120"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4F96BB41" w14:textId="77777777" w:rsidR="00514B1E" w:rsidRPr="00391185" w:rsidRDefault="00514B1E" w:rsidP="004820C9">
      <w:pPr>
        <w:pStyle w:val="Default"/>
        <w:ind w:firstLine="425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3805DD">
        <w:rPr>
          <w:rFonts w:eastAsia="Times New Roman" w:cstheme="minorHAnsi"/>
          <w:sz w:val="22"/>
          <w:szCs w:val="22"/>
          <w:lang w:eastAsia="pl-PL"/>
        </w:rPr>
        <w:tab/>
      </w:r>
      <w:r w:rsidRPr="003805DD">
        <w:rPr>
          <w:rFonts w:eastAsia="Times New Roman" w:cstheme="minorHAnsi"/>
          <w:sz w:val="22"/>
          <w:szCs w:val="22"/>
          <w:lang w:eastAsia="pl-PL"/>
        </w:rPr>
        <w:tab/>
      </w:r>
      <w:r w:rsidRPr="003805DD">
        <w:rPr>
          <w:rFonts w:eastAsia="Times New Roman" w:cstheme="minorHAnsi"/>
          <w:sz w:val="22"/>
          <w:szCs w:val="22"/>
          <w:lang w:eastAsia="pl-PL"/>
        </w:rPr>
        <w:tab/>
      </w:r>
      <w:r w:rsidRPr="003805DD">
        <w:rPr>
          <w:rFonts w:eastAsia="Times New Roman" w:cstheme="minorHAnsi"/>
          <w:sz w:val="22"/>
          <w:szCs w:val="22"/>
          <w:lang w:eastAsia="pl-PL"/>
        </w:rPr>
        <w:tab/>
      </w:r>
      <w:r w:rsidRPr="003805DD">
        <w:rPr>
          <w:rFonts w:eastAsia="Times New Roman" w:cstheme="minorHAnsi"/>
          <w:sz w:val="22"/>
          <w:szCs w:val="22"/>
          <w:lang w:eastAsia="pl-PL"/>
        </w:rPr>
        <w:tab/>
      </w:r>
      <w:r w:rsidRPr="003805DD">
        <w:rPr>
          <w:rFonts w:eastAsia="Times New Roman" w:cstheme="minorHAnsi"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>Pan Mateusz Morawiecki</w:t>
      </w:r>
    </w:p>
    <w:p w14:paraId="649A7DAF" w14:textId="77777777" w:rsidR="00514B1E" w:rsidRPr="00391185" w:rsidRDefault="00514B1E" w:rsidP="004820C9">
      <w:pPr>
        <w:pStyle w:val="Default"/>
        <w:ind w:firstLine="425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  <w:t>Prezes Rady Ministrów</w:t>
      </w:r>
    </w:p>
    <w:p w14:paraId="15D490F2" w14:textId="77777777" w:rsidR="00514B1E" w:rsidRPr="00391185" w:rsidRDefault="00514B1E" w:rsidP="004820C9">
      <w:pPr>
        <w:pStyle w:val="Default"/>
        <w:spacing w:before="120"/>
        <w:ind w:firstLine="425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  <w:t>Pani Małgorzata Jarosińska-Jedynak</w:t>
      </w:r>
    </w:p>
    <w:p w14:paraId="408147DF" w14:textId="77777777" w:rsidR="004820C9" w:rsidRDefault="00514B1E" w:rsidP="004820C9">
      <w:pPr>
        <w:pStyle w:val="Default"/>
        <w:ind w:firstLine="425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Pr="00391185"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 w:rsidR="004820C9">
        <w:rPr>
          <w:rFonts w:eastAsia="Times New Roman" w:cstheme="minorHAnsi"/>
          <w:b/>
          <w:bCs/>
          <w:sz w:val="22"/>
          <w:szCs w:val="22"/>
          <w:lang w:eastAsia="pl-PL"/>
        </w:rPr>
        <w:t>Sekretarz Stanu</w:t>
      </w:r>
    </w:p>
    <w:p w14:paraId="16C95CBF" w14:textId="224078DD" w:rsidR="00514B1E" w:rsidRPr="00391185" w:rsidRDefault="004820C9" w:rsidP="004820C9">
      <w:pPr>
        <w:pStyle w:val="Default"/>
        <w:ind w:firstLine="425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ab/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ab/>
        <w:t xml:space="preserve">w </w:t>
      </w:r>
      <w:r w:rsidR="00514B1E" w:rsidRPr="00391185">
        <w:rPr>
          <w:rFonts w:eastAsia="Times New Roman" w:cstheme="minorHAnsi"/>
          <w:b/>
          <w:bCs/>
          <w:sz w:val="22"/>
          <w:szCs w:val="22"/>
          <w:lang w:eastAsia="pl-PL"/>
        </w:rPr>
        <w:t>Minister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stwie</w:t>
      </w:r>
      <w:r w:rsidR="00514B1E" w:rsidRPr="00391185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Funduszy i Polityki Regionalnej</w:t>
      </w:r>
    </w:p>
    <w:p w14:paraId="45F7D424" w14:textId="77777777" w:rsidR="00514B1E" w:rsidRPr="003805DD" w:rsidRDefault="00514B1E" w:rsidP="00514B1E">
      <w:pPr>
        <w:pStyle w:val="Default"/>
        <w:spacing w:before="120" w:line="286" w:lineRule="auto"/>
        <w:ind w:firstLine="426"/>
        <w:rPr>
          <w:rFonts w:eastAsia="Times New Roman" w:cstheme="minorHAnsi"/>
          <w:sz w:val="22"/>
          <w:szCs w:val="22"/>
          <w:lang w:eastAsia="pl-PL"/>
        </w:rPr>
      </w:pPr>
    </w:p>
    <w:p w14:paraId="4F92513A" w14:textId="77777777" w:rsidR="00514B1E" w:rsidRPr="0011495F" w:rsidRDefault="00514B1E" w:rsidP="00514B1E">
      <w:pPr>
        <w:pStyle w:val="Default"/>
        <w:spacing w:before="120" w:line="286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11495F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>Panie Premierze, Pani Minister,</w:t>
      </w:r>
    </w:p>
    <w:p w14:paraId="3B430A58" w14:textId="77777777" w:rsidR="00514B1E" w:rsidRPr="003805DD" w:rsidRDefault="00514B1E" w:rsidP="00514B1E">
      <w:pPr>
        <w:pStyle w:val="Default"/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3805DD">
        <w:rPr>
          <w:rFonts w:asciiTheme="minorHAnsi" w:eastAsia="Times New Roman" w:hAnsiTheme="minorHAnsi" w:cstheme="minorHAnsi"/>
          <w:sz w:val="22"/>
          <w:szCs w:val="22"/>
          <w:lang w:eastAsia="pl-PL"/>
        </w:rPr>
        <w:t>w ramach konsultacji projektu Krajowego Planu Odbudowy 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Zwiększania</w:t>
      </w:r>
      <w:r w:rsidRPr="003805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Odporności (KPO)</w:t>
      </w:r>
      <w:r w:rsidRPr="0011495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który ma służyć odbudowie gospodarki, a także zielonej i cyfrowej transformacji Polski, </w:t>
      </w:r>
      <w:r w:rsidRPr="003805DD">
        <w:rPr>
          <w:rFonts w:asciiTheme="minorHAnsi" w:hAnsiTheme="minorHAnsi" w:cstheme="minorHAnsi"/>
          <w:sz w:val="22"/>
          <w:szCs w:val="22"/>
        </w:rPr>
        <w:t>przedstawiamy kwestie budzące szczególne zaniepokojenie w miastach Unii Metropolii Polskich.</w:t>
      </w:r>
    </w:p>
    <w:p w14:paraId="15F09781" w14:textId="5D1EBEE2" w:rsidR="00514B1E" w:rsidRPr="0011495F" w:rsidRDefault="00514B1E" w:rsidP="00514B1E">
      <w:pPr>
        <w:pStyle w:val="xwestern"/>
        <w:shd w:val="clear" w:color="auto" w:fill="FFFFFF"/>
        <w:spacing w:before="120" w:beforeAutospacing="0" w:after="0" w:afterAutospacing="0"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Skutki pandemii odczuli wszyscy Polacy niezależnie od tego gdzie mieszkają. Dlatego t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>worząc Instrument na rzecz Odbudowy i Zwiększania Odporności (RRF), U</w:t>
      </w:r>
      <w:r>
        <w:rPr>
          <w:rFonts w:asciiTheme="minorHAnsi" w:hAnsiTheme="minorHAnsi" w:cstheme="minorHAnsi"/>
          <w:color w:val="000000"/>
          <w:sz w:val="22"/>
          <w:szCs w:val="22"/>
        </w:rPr>
        <w:t>nia Europejska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 xml:space="preserve"> nadal chce rozwijać spójność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wyrównywać różnice w poziomie życia między dużymi miastami i mniejszymi ośrodkami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 xml:space="preserve">. To podejście jest nam bardzo bliskie. Jednak zasada spójności musi działać w obie strony. Duże miasta nie mogą być traktowane rażąco gorzej niż pozostałe miejscowości tylko dlatego, że są duże, a taką logikę proponuje rząd w projekcie KPO. </w:t>
      </w:r>
      <w:r w:rsidRPr="003805DD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9E1EEF">
        <w:rPr>
          <w:rFonts w:asciiTheme="minorHAnsi" w:hAnsiTheme="minorHAnsi" w:cstheme="minorHAnsi"/>
          <w:b/>
          <w:bCs/>
          <w:sz w:val="22"/>
          <w:szCs w:val="22"/>
        </w:rPr>
        <w:t xml:space="preserve">ajwiększe polskie miasta i ich obszary </w:t>
      </w:r>
      <w:r>
        <w:rPr>
          <w:rFonts w:asciiTheme="minorHAnsi" w:hAnsiTheme="minorHAnsi" w:cstheme="minorHAnsi"/>
          <w:b/>
          <w:bCs/>
          <w:sz w:val="22"/>
          <w:szCs w:val="22"/>
        </w:rPr>
        <w:t>metropolitalne</w:t>
      </w:r>
      <w:r w:rsidRPr="009E1EEF">
        <w:rPr>
          <w:rFonts w:asciiTheme="minorHAnsi" w:hAnsiTheme="minorHAnsi" w:cstheme="minorHAnsi"/>
          <w:b/>
          <w:bCs/>
          <w:sz w:val="22"/>
          <w:szCs w:val="22"/>
        </w:rPr>
        <w:t xml:space="preserve"> zostały potraktowane jako beneficjenci drugiej kategorii.</w:t>
      </w:r>
    </w:p>
    <w:p w14:paraId="49F0F8EB" w14:textId="77777777" w:rsidR="00514B1E" w:rsidRPr="0011495F" w:rsidRDefault="00514B1E" w:rsidP="00514B1E">
      <w:pPr>
        <w:pStyle w:val="xwestern"/>
        <w:shd w:val="clear" w:color="auto" w:fill="FFFFFF"/>
        <w:spacing w:before="120" w:beforeAutospacing="0" w:after="0" w:afterAutospacing="0"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>Mamy do czynienia z dyskryminacją miast wojewódzkich w wielu obszarach tematycznych. Szczególnie niezrozumiałe jest to w zakresie środków przeznaczonych na zieloną transformację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>niskoemisyjną mobilność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gdzie planuje się wykluczenie wsparcia</w:t>
      </w:r>
      <w:r w:rsidRPr="00DB3FAC">
        <w:rPr>
          <w:rFonts w:asciiTheme="minorHAnsi" w:hAnsiTheme="minorHAnsi" w:cstheme="minorHAnsi"/>
          <w:color w:val="000000"/>
          <w:sz w:val="22"/>
          <w:szCs w:val="22"/>
        </w:rPr>
        <w:t xml:space="preserve"> rozwoju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miejskiego transportu szynowego.</w:t>
      </w:r>
      <w:r w:rsidRPr="00DB3F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 xml:space="preserve"> To właśnie duże miasta emitują najwięcej gazów cieplarnianych, a ich mieszkańcy najbardziej odczuwają skutki zmian klimatycznych. </w:t>
      </w:r>
      <w:r w:rsidRPr="002E7C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Bez ich wsparcia</w:t>
      </w:r>
      <w:r w:rsidRPr="003805D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osiągniecie zakładanych przez UE celów jest praktycznie niemożliwe. 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 xml:space="preserve">Tymczasem projekt KPO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tego nie dostrzega i 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>zakłada, że</w:t>
      </w:r>
      <w:r w:rsidRPr="001149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E7CC0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>ał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 xml:space="preserve"> wsparci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 xml:space="preserve"> w zakresie niskoemisyjnej mobilności miejskiej ma być skierowan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 xml:space="preserve"> na zakup taboru autobusowego – potrzebnego, ale zdecydowanie mniej efektywnego niż transport szynowy. </w:t>
      </w:r>
      <w:r w:rsidRPr="003805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 można poważnie mówić o ograniczaniu emisyjności w sektorze transportu bez wsparcia rozwoju sieci tramwajowych, metra i kolei w największych polskich miastach.</w:t>
      </w:r>
    </w:p>
    <w:p w14:paraId="3C8A2D08" w14:textId="77777777" w:rsidR="00514B1E" w:rsidRPr="0011495F" w:rsidRDefault="00514B1E" w:rsidP="00514B1E">
      <w:pPr>
        <w:pStyle w:val="xwestern"/>
        <w:shd w:val="clear" w:color="auto" w:fill="FFFFFF"/>
        <w:spacing w:before="120" w:beforeAutospacing="0" w:after="0" w:afterAutospacing="0"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>W wielu obszarach wsparcie dla dużych miast jest uwarunkowane jego niewykorzystaniem przez innych beneficjentów</w:t>
      </w:r>
      <w:r w:rsidRPr="0011495F">
        <w:rPr>
          <w:rFonts w:asciiTheme="minorHAnsi" w:hAnsiTheme="minorHAnsi" w:cstheme="minorHAnsi"/>
          <w:color w:val="000000"/>
          <w:sz w:val="22"/>
          <w:szCs w:val="22"/>
        </w:rPr>
        <w:t xml:space="preserve">. Takie zapisy znajdują się m.in. 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>w zakresie zielonej i błękitnej infrastruktury i zazieleniania przestrzeni publicznych, co ma szczególne znaczenie dla zwiększenia retencji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>przeciwdziałania powstawaniu miejskich wysp ciepła. Ten sam zabieg dyskryminacyjny wobec dużych miast zapisano w propozycji wsparcia rozwoju sieci ciepłowniczych i chłodniczych</w:t>
      </w:r>
      <w:r w:rsidRPr="0011495F">
        <w:rPr>
          <w:rFonts w:asciiTheme="minorHAnsi" w:hAnsiTheme="minorHAnsi" w:cstheme="minorHAnsi"/>
          <w:color w:val="000000"/>
          <w:sz w:val="22"/>
          <w:szCs w:val="22"/>
        </w:rPr>
        <w:t xml:space="preserve">, a także 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>tworzenia nowych miejsc opieki dla dzieci do lat 3</w:t>
      </w:r>
      <w:r w:rsidRPr="0011495F">
        <w:rPr>
          <w:rFonts w:asciiTheme="minorHAnsi" w:hAnsiTheme="minorHAnsi" w:cstheme="minorHAnsi"/>
          <w:color w:val="000000"/>
          <w:sz w:val="22"/>
          <w:szCs w:val="22"/>
        </w:rPr>
        <w:t>, które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 xml:space="preserve"> będzie skierowane w pierwszej kolejności do gmin, w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805DD">
        <w:rPr>
          <w:rFonts w:asciiTheme="minorHAnsi" w:hAnsiTheme="minorHAnsi" w:cstheme="minorHAnsi"/>
          <w:color w:val="000000"/>
          <w:sz w:val="22"/>
          <w:szCs w:val="22"/>
        </w:rPr>
        <w:t xml:space="preserve">których nie funkcjonują samorządowe żłobki. Ich wsparcie jest konieczne, dostrzegamy to, jednak nie zmienia to faktu, że to właśnie w największych polskich miastach jest ciągle najwyższe zapotrzebowanie na tego typu usługi. </w:t>
      </w:r>
      <w:r w:rsidRPr="003805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zgadzamy się z systemową dyskryminacją mieszkańców największych polskich miast i ich obszarów metropolitalnych.</w:t>
      </w:r>
    </w:p>
    <w:p w14:paraId="1BEE67B2" w14:textId="1E697AEC" w:rsidR="00514B1E" w:rsidRPr="0011495F" w:rsidRDefault="00514B1E" w:rsidP="004820C9">
      <w:pPr>
        <w:pStyle w:val="Default"/>
        <w:spacing w:before="120" w:line="264" w:lineRule="auto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KPO zakłada</w:t>
      </w:r>
      <w:r w:rsidRPr="0011495F">
        <w:rPr>
          <w:rFonts w:asciiTheme="minorHAnsi" w:hAnsiTheme="minorHAnsi" w:cstheme="minorHAnsi"/>
          <w:sz w:val="22"/>
          <w:szCs w:val="22"/>
        </w:rPr>
        <w:t>, że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495F">
        <w:rPr>
          <w:rFonts w:asciiTheme="minorHAnsi" w:hAnsiTheme="minorHAnsi" w:cstheme="minorHAnsi"/>
          <w:sz w:val="22"/>
          <w:szCs w:val="22"/>
        </w:rPr>
        <w:t>w</w:t>
      </w:r>
      <w:r w:rsidRPr="002E7CC0">
        <w:rPr>
          <w:rFonts w:asciiTheme="minorHAnsi" w:hAnsiTheme="minorHAnsi" w:cstheme="minorHAnsi"/>
          <w:sz w:val="22"/>
          <w:szCs w:val="22"/>
        </w:rPr>
        <w:t>sparcie dla systemu och</w:t>
      </w:r>
      <w:r w:rsidRPr="005C509D">
        <w:rPr>
          <w:rFonts w:asciiTheme="minorHAnsi" w:hAnsiTheme="minorHAnsi" w:cstheme="minorHAnsi"/>
          <w:sz w:val="22"/>
          <w:szCs w:val="22"/>
        </w:rPr>
        <w:t xml:space="preserve">rony zdrowia </w:t>
      </w:r>
      <w:r>
        <w:rPr>
          <w:rFonts w:asciiTheme="minorHAnsi" w:hAnsiTheme="minorHAnsi" w:cstheme="minorHAnsi"/>
          <w:sz w:val="22"/>
          <w:szCs w:val="22"/>
        </w:rPr>
        <w:t xml:space="preserve">będzie </w:t>
      </w:r>
      <w:r w:rsidRPr="005C509D">
        <w:rPr>
          <w:rFonts w:asciiTheme="minorHAnsi" w:hAnsiTheme="minorHAnsi" w:cstheme="minorHAnsi"/>
          <w:sz w:val="22"/>
          <w:szCs w:val="22"/>
        </w:rPr>
        <w:t>koncentr</w:t>
      </w:r>
      <w:r>
        <w:rPr>
          <w:rFonts w:asciiTheme="minorHAnsi" w:hAnsiTheme="minorHAnsi" w:cstheme="minorHAnsi"/>
          <w:sz w:val="22"/>
          <w:szCs w:val="22"/>
        </w:rPr>
        <w:t>ować</w:t>
      </w:r>
      <w:r w:rsidRPr="005C509D">
        <w:rPr>
          <w:rFonts w:asciiTheme="minorHAnsi" w:hAnsiTheme="minorHAnsi" w:cstheme="minorHAnsi"/>
          <w:sz w:val="22"/>
          <w:szCs w:val="22"/>
        </w:rPr>
        <w:t xml:space="preserve"> się na sektorze rządowym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C50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Całkowicie zapomina się o doświadczeniach</w:t>
      </w:r>
      <w:r w:rsidRPr="005C509D">
        <w:rPr>
          <w:rFonts w:asciiTheme="minorHAnsi" w:hAnsiTheme="minorHAnsi" w:cstheme="minorHAnsi"/>
          <w:sz w:val="22"/>
          <w:szCs w:val="22"/>
        </w:rPr>
        <w:t xml:space="preserve"> walki z epidemią COVID-19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C50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kiedy to </w:t>
      </w:r>
      <w:r w:rsidRPr="005C509D">
        <w:rPr>
          <w:rFonts w:asciiTheme="minorHAnsi" w:hAnsiTheme="minorHAnsi" w:cstheme="minorHAnsi"/>
          <w:sz w:val="22"/>
          <w:szCs w:val="22"/>
        </w:rPr>
        <w:lastRenderedPageBreak/>
        <w:t xml:space="preserve">szpitale samorządowe wzięły na siebie ogromny </w:t>
      </w:r>
      <w:r w:rsidRPr="003468F7">
        <w:rPr>
          <w:rFonts w:asciiTheme="minorHAnsi" w:hAnsiTheme="minorHAnsi" w:cstheme="minorHAnsi"/>
          <w:sz w:val="22"/>
          <w:szCs w:val="22"/>
        </w:rPr>
        <w:t xml:space="preserve">wysiłek związany z jej zwalczaniem. Nie da się </w:t>
      </w:r>
      <w:r w:rsidRPr="000D3EA0">
        <w:rPr>
          <w:rFonts w:asciiTheme="minorHAnsi" w:hAnsiTheme="minorHAnsi" w:cstheme="minorHAnsi"/>
          <w:sz w:val="22"/>
          <w:szCs w:val="22"/>
        </w:rPr>
        <w:t>zapomnieć o tym, że cał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D3EA0">
        <w:rPr>
          <w:rFonts w:asciiTheme="minorHAnsi" w:hAnsiTheme="minorHAnsi" w:cstheme="minorHAnsi"/>
          <w:sz w:val="22"/>
          <w:szCs w:val="22"/>
        </w:rPr>
        <w:t xml:space="preserve"> administracja publiczna (</w:t>
      </w:r>
      <w:r w:rsidRPr="00D43B08">
        <w:rPr>
          <w:rFonts w:asciiTheme="minorHAnsi" w:hAnsiTheme="minorHAnsi" w:cstheme="minorHAnsi"/>
          <w:sz w:val="22"/>
          <w:szCs w:val="22"/>
        </w:rPr>
        <w:t xml:space="preserve">rządowa i samorządowa) brała i bierze w tym aktywny </w:t>
      </w:r>
      <w:r w:rsidRPr="003805DD">
        <w:rPr>
          <w:rFonts w:asciiTheme="minorHAnsi" w:hAnsiTheme="minorHAnsi" w:cstheme="minorHAnsi"/>
          <w:sz w:val="22"/>
          <w:szCs w:val="22"/>
        </w:rPr>
        <w:t>udział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805DD">
        <w:rPr>
          <w:rFonts w:asciiTheme="minorHAnsi" w:hAnsiTheme="minorHAnsi" w:cstheme="minorHAnsi"/>
          <w:sz w:val="22"/>
          <w:szCs w:val="22"/>
        </w:rPr>
        <w:t xml:space="preserve"> jednak nie jest to odzwierciedlone w projekcie KPO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805DD">
        <w:rPr>
          <w:rFonts w:asciiTheme="minorHAnsi" w:hAnsiTheme="minorHAnsi" w:cstheme="minorHAnsi"/>
          <w:sz w:val="22"/>
          <w:szCs w:val="22"/>
        </w:rPr>
        <w:t xml:space="preserve"> </w:t>
      </w:r>
      <w:r w:rsidRPr="003805DD">
        <w:rPr>
          <w:rFonts w:asciiTheme="minorHAnsi" w:hAnsiTheme="minorHAnsi" w:cstheme="minorHAnsi"/>
          <w:b/>
          <w:bCs/>
          <w:sz w:val="22"/>
          <w:szCs w:val="22"/>
        </w:rPr>
        <w:t xml:space="preserve">Wsparcie rozwoju i modernizacji </w:t>
      </w:r>
      <w:r w:rsidRPr="003805DD">
        <w:rPr>
          <w:b/>
          <w:bCs/>
          <w:sz w:val="22"/>
          <w:szCs w:val="22"/>
        </w:rPr>
        <w:t>infrastruktury podmiotów leczniczych nie</w:t>
      </w:r>
      <w:r w:rsidRPr="003805DD">
        <w:rPr>
          <w:b/>
          <w:bCs/>
          <w:iCs/>
          <w:sz w:val="22"/>
          <w:szCs w:val="22"/>
        </w:rPr>
        <w:t xml:space="preserve"> może pomijać szpitali i placówek podstawowej opieki zdrowotnej w największych polskich miastach.</w:t>
      </w:r>
      <w:r w:rsidRPr="003805DD">
        <w:rPr>
          <w:iCs/>
          <w:sz w:val="22"/>
          <w:szCs w:val="22"/>
        </w:rPr>
        <w:t xml:space="preserve"> </w:t>
      </w:r>
    </w:p>
    <w:p w14:paraId="240CDEB3" w14:textId="6A2D0B7E" w:rsidR="00514B1E" w:rsidRPr="003805DD" w:rsidRDefault="00514B1E" w:rsidP="00514B1E">
      <w:pPr>
        <w:pStyle w:val="Default"/>
        <w:spacing w:before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A101F">
        <w:rPr>
          <w:rFonts w:asciiTheme="minorHAnsi" w:hAnsiTheme="minorHAnsi" w:cstheme="minorHAnsi"/>
          <w:sz w:val="22"/>
          <w:szCs w:val="22"/>
        </w:rPr>
        <w:t>Olbrzymie wątpliwości budzi także zaplanowany sposób dystrybucji środków, któr</w:t>
      </w:r>
      <w:r w:rsidR="00EA69F6">
        <w:rPr>
          <w:rFonts w:asciiTheme="minorHAnsi" w:hAnsiTheme="minorHAnsi" w:cstheme="minorHAnsi"/>
          <w:sz w:val="22"/>
          <w:szCs w:val="22"/>
        </w:rPr>
        <w:t>e</w:t>
      </w:r>
      <w:r w:rsidRPr="00DA101F">
        <w:rPr>
          <w:rFonts w:asciiTheme="minorHAnsi" w:hAnsiTheme="minorHAnsi" w:cstheme="minorHAnsi"/>
          <w:sz w:val="22"/>
          <w:szCs w:val="22"/>
        </w:rPr>
        <w:t xml:space="preserve"> mają być praktycznie w całości powierzone instytucjom centralnym.</w:t>
      </w:r>
      <w:r w:rsidRPr="003805DD">
        <w:rPr>
          <w:rFonts w:asciiTheme="minorHAnsi" w:hAnsiTheme="minorHAnsi" w:cstheme="minorHAnsi"/>
          <w:sz w:val="22"/>
          <w:szCs w:val="22"/>
        </w:rPr>
        <w:t xml:space="preserve"> Zasadę tę zastosowano także w typowo samorządowych obszarach, jak edukacja podstawowa i ponadpodstawowa (m.in. w zakresie środków na cyfryzację szkół). Takie rozwiązanie już wielokrotnie okazywało się nieefektywne i znacząco wydłużało proces wydatkowania środków, a finalnie, w obliczu problemów z tym związanych, instytucje centralne zwracały się o pomoc do samorządów (jak w przypadku programu Czyste Powietrze). </w:t>
      </w:r>
      <w:r w:rsidRPr="003805DD">
        <w:rPr>
          <w:rFonts w:asciiTheme="minorHAnsi" w:hAnsiTheme="minorHAnsi" w:cstheme="minorHAnsi"/>
          <w:b/>
          <w:bCs/>
          <w:sz w:val="22"/>
          <w:szCs w:val="22"/>
        </w:rPr>
        <w:t>Opóźnienia w wydatkowaniu środków z KPO mogą doprowadzić wprost do utraty ich części.</w:t>
      </w:r>
    </w:p>
    <w:p w14:paraId="1CC83400" w14:textId="77777777" w:rsidR="00514B1E" w:rsidRPr="003805DD" w:rsidRDefault="00514B1E" w:rsidP="00514B1E">
      <w:pPr>
        <w:pStyle w:val="Default"/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805DD">
        <w:rPr>
          <w:rFonts w:asciiTheme="minorHAnsi" w:hAnsiTheme="minorHAnsi" w:cstheme="minorHAnsi"/>
          <w:sz w:val="22"/>
          <w:szCs w:val="22"/>
        </w:rPr>
        <w:t xml:space="preserve">Zwracamy także uwagę, że przedstawiony do konsultacji projekt KPO zawiera bardzo istotną lukę, która de facto uniemożliwia merytoryczną ocenę skuteczności zaplanowanej interwencji, a co za tym idzie możliwości osiągnięcia jego głównego celu. Brakuje rozdziału zawierającego analizę </w:t>
      </w:r>
      <w:r w:rsidRPr="003805DD">
        <w:rPr>
          <w:rFonts w:asciiTheme="minorHAnsi" w:hAnsiTheme="minorHAnsi" w:cstheme="minorHAnsi"/>
          <w:i/>
          <w:iCs/>
          <w:sz w:val="22"/>
          <w:szCs w:val="22"/>
        </w:rPr>
        <w:t>wpływu planowanych interwencji na wzmocnienie odporności gospodarczej, społecznej i instytucjonalnej</w:t>
      </w:r>
      <w:r w:rsidRPr="003805DD">
        <w:rPr>
          <w:rFonts w:asciiTheme="minorHAnsi" w:hAnsiTheme="minorHAnsi" w:cstheme="minorHAnsi"/>
          <w:sz w:val="22"/>
          <w:szCs w:val="22"/>
        </w:rPr>
        <w:t xml:space="preserve">, który jest jednym z obowiązkowych elementów KPO zgodnie z rozporządzeniem ustanawiającym Instrument na rzecz Odbudowy i Zwiększania Odporności. </w:t>
      </w:r>
      <w:r w:rsidRPr="00127403">
        <w:rPr>
          <w:rFonts w:asciiTheme="minorHAnsi" w:hAnsiTheme="minorHAnsi" w:cstheme="minorHAnsi"/>
          <w:b/>
          <w:bCs/>
          <w:sz w:val="22"/>
          <w:szCs w:val="22"/>
        </w:rPr>
        <w:t>Apelujemy o jak najszybsze</w:t>
      </w:r>
      <w:r w:rsidRPr="003805DD">
        <w:rPr>
          <w:rFonts w:asciiTheme="minorHAnsi" w:hAnsiTheme="minorHAnsi" w:cstheme="minorHAnsi"/>
          <w:b/>
          <w:bCs/>
          <w:sz w:val="22"/>
          <w:szCs w:val="22"/>
        </w:rPr>
        <w:t xml:space="preserve"> udostępnienie ww. analizy i umożliwienie odniesienia się do niej na etapie konsultacji społecznych.</w:t>
      </w:r>
    </w:p>
    <w:p w14:paraId="477F959A" w14:textId="77777777" w:rsidR="00514B1E" w:rsidRPr="000410BB" w:rsidRDefault="00514B1E" w:rsidP="00514B1E">
      <w:pPr>
        <w:pStyle w:val="Default"/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805DD">
        <w:rPr>
          <w:rFonts w:asciiTheme="minorHAnsi" w:hAnsiTheme="minorHAnsi" w:cstheme="minorHAnsi"/>
          <w:sz w:val="22"/>
          <w:szCs w:val="22"/>
        </w:rPr>
        <w:t>Na koniec, trzeba zwrócić uwagę na fakt, że dyskryminacja największych polskich miast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805DD">
        <w:rPr>
          <w:rFonts w:asciiTheme="minorHAnsi" w:hAnsiTheme="minorHAnsi" w:cstheme="minorHAnsi"/>
          <w:sz w:val="22"/>
          <w:szCs w:val="22"/>
        </w:rPr>
        <w:t>ramach zapisów KPO jest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805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niestety, </w:t>
      </w:r>
      <w:r w:rsidRPr="003805DD">
        <w:rPr>
          <w:rFonts w:asciiTheme="minorHAnsi" w:hAnsiTheme="minorHAnsi" w:cstheme="minorHAnsi"/>
          <w:sz w:val="22"/>
          <w:szCs w:val="22"/>
        </w:rPr>
        <w:t>elementem szerszej polityki rządu w tym zakresie.</w:t>
      </w:r>
      <w:r w:rsidRPr="0011495F">
        <w:rPr>
          <w:rFonts w:asciiTheme="minorHAnsi" w:hAnsiTheme="minorHAnsi" w:cstheme="minorHAnsi"/>
          <w:sz w:val="22"/>
          <w:szCs w:val="22"/>
        </w:rPr>
        <w:t xml:space="preserve"> </w:t>
      </w:r>
      <w:r w:rsidRPr="001B2E71">
        <w:rPr>
          <w:rFonts w:asciiTheme="minorHAnsi" w:hAnsiTheme="minorHAnsi" w:cstheme="minorHAnsi"/>
          <w:sz w:val="22"/>
          <w:szCs w:val="22"/>
        </w:rPr>
        <w:t>Na podobne co do skutków kwestie zwracaliśmy uwagę w stanowisku dotyczącym projektu Umowy Partnerstwa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B2E71">
        <w:rPr>
          <w:rFonts w:asciiTheme="minorHAnsi" w:hAnsiTheme="minorHAnsi" w:cstheme="minorHAnsi"/>
          <w:sz w:val="22"/>
          <w:szCs w:val="22"/>
        </w:rPr>
        <w:t xml:space="preserve">17 lutego br. oraz wielu poprzednich stanowiskach dotyczących działań legislacyjnych, które negatywnie odbijają się na finansach </w:t>
      </w:r>
      <w:proofErr w:type="spellStart"/>
      <w:r w:rsidRPr="001B2E71">
        <w:rPr>
          <w:rFonts w:asciiTheme="minorHAnsi" w:hAnsiTheme="minorHAnsi" w:cstheme="minorHAnsi"/>
          <w:sz w:val="22"/>
          <w:szCs w:val="22"/>
        </w:rPr>
        <w:t>jst</w:t>
      </w:r>
      <w:proofErr w:type="spellEnd"/>
      <w:r w:rsidRPr="001B2E71">
        <w:rPr>
          <w:rFonts w:asciiTheme="minorHAnsi" w:hAnsiTheme="minorHAnsi" w:cstheme="minorHAnsi"/>
          <w:sz w:val="22"/>
          <w:szCs w:val="22"/>
        </w:rPr>
        <w:t>. Dot</w:t>
      </w:r>
      <w:r w:rsidRPr="00EA77DC">
        <w:rPr>
          <w:rFonts w:asciiTheme="minorHAnsi" w:hAnsiTheme="minorHAnsi" w:cstheme="minorHAnsi"/>
          <w:sz w:val="22"/>
          <w:szCs w:val="22"/>
        </w:rPr>
        <w:t xml:space="preserve">yczy to </w:t>
      </w:r>
      <w:r w:rsidRPr="00FC2991">
        <w:rPr>
          <w:rFonts w:asciiTheme="minorHAnsi" w:hAnsiTheme="minorHAnsi" w:cstheme="minorHAnsi"/>
          <w:sz w:val="22"/>
          <w:szCs w:val="22"/>
        </w:rPr>
        <w:t>w szczególności największych miast, które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2991">
        <w:rPr>
          <w:rFonts w:asciiTheme="minorHAnsi" w:hAnsiTheme="minorHAnsi" w:cstheme="minorHAnsi"/>
          <w:sz w:val="22"/>
          <w:szCs w:val="22"/>
        </w:rPr>
        <w:t>zapewniaj</w:t>
      </w:r>
      <w:r w:rsidRPr="00F318B5">
        <w:rPr>
          <w:rFonts w:asciiTheme="minorHAnsi" w:hAnsiTheme="minorHAnsi" w:cstheme="minorHAnsi"/>
          <w:sz w:val="22"/>
          <w:szCs w:val="22"/>
        </w:rPr>
        <w:t>ą dostęp do wielu usług publicznych nie tylko</w:t>
      </w:r>
      <w:r w:rsidRPr="00630649">
        <w:rPr>
          <w:rFonts w:asciiTheme="minorHAnsi" w:hAnsiTheme="minorHAnsi" w:cstheme="minorHAnsi"/>
          <w:sz w:val="22"/>
          <w:szCs w:val="22"/>
        </w:rPr>
        <w:t xml:space="preserve"> swoim mieszkańcom</w:t>
      </w:r>
      <w:r w:rsidRPr="00404602">
        <w:rPr>
          <w:rFonts w:asciiTheme="minorHAnsi" w:hAnsiTheme="minorHAnsi" w:cstheme="minorHAnsi"/>
          <w:sz w:val="22"/>
          <w:szCs w:val="22"/>
        </w:rPr>
        <w:t>,</w:t>
      </w:r>
      <w:r w:rsidRPr="000A6CEA">
        <w:rPr>
          <w:rFonts w:asciiTheme="minorHAnsi" w:hAnsiTheme="minorHAnsi" w:cstheme="minorHAnsi"/>
          <w:sz w:val="22"/>
          <w:szCs w:val="22"/>
        </w:rPr>
        <w:t xml:space="preserve"> ale i mieszkańcom gmin wiejskich i małych mia</w:t>
      </w:r>
      <w:r w:rsidRPr="009812F7">
        <w:rPr>
          <w:rFonts w:asciiTheme="minorHAnsi" w:hAnsiTheme="minorHAnsi" w:cstheme="minorHAnsi"/>
          <w:sz w:val="22"/>
          <w:szCs w:val="22"/>
        </w:rPr>
        <w:t>st położonych w ich najbliższym sąsiedztwie (w</w:t>
      </w:r>
      <w:r w:rsidRPr="00BB2C8C">
        <w:rPr>
          <w:rFonts w:asciiTheme="minorHAnsi" w:hAnsiTheme="minorHAnsi" w:cstheme="minorHAnsi"/>
          <w:sz w:val="22"/>
          <w:szCs w:val="22"/>
        </w:rPr>
        <w:t xml:space="preserve"> </w:t>
      </w:r>
      <w:r w:rsidRPr="003805DD">
        <w:rPr>
          <w:rFonts w:asciiTheme="minorHAnsi" w:hAnsiTheme="minorHAnsi" w:cstheme="minorHAnsi"/>
          <w:sz w:val="22"/>
          <w:szCs w:val="22"/>
        </w:rPr>
        <w:t>obszarach funkcjonalnych)</w:t>
      </w:r>
      <w:r>
        <w:rPr>
          <w:rFonts w:asciiTheme="minorHAnsi" w:hAnsiTheme="minorHAnsi" w:cstheme="minorHAnsi"/>
          <w:sz w:val="22"/>
          <w:szCs w:val="22"/>
        </w:rPr>
        <w:t xml:space="preserve"> i które wielokrotnie deklarowały wolę ścisłej współpracy z administracją rządową zgodnie z zasadą „silny samorząd – silna Polska”.</w:t>
      </w:r>
      <w:r w:rsidRPr="003805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F1E017" w14:textId="4B7E0BAE" w:rsidR="00487E02" w:rsidRDefault="00514B1E" w:rsidP="004820C9">
      <w:pPr>
        <w:pStyle w:val="Default"/>
        <w:spacing w:before="120" w:line="264" w:lineRule="auto"/>
        <w:ind w:firstLine="709"/>
        <w:jc w:val="both"/>
        <w:rPr>
          <w:sz w:val="22"/>
          <w:szCs w:val="22"/>
        </w:rPr>
      </w:pPr>
      <w:r w:rsidRPr="003805DD">
        <w:rPr>
          <w:sz w:val="22"/>
          <w:szCs w:val="22"/>
        </w:rPr>
        <w:t>Z wyrazami szacunku</w:t>
      </w:r>
    </w:p>
    <w:p w14:paraId="5FACE462" w14:textId="06C27832" w:rsidR="00B9494B" w:rsidRDefault="00B9494B" w:rsidP="00487E02">
      <w:pPr>
        <w:pStyle w:val="Default"/>
        <w:spacing w:before="120" w:line="264" w:lineRule="auto"/>
        <w:ind w:firstLine="426"/>
        <w:jc w:val="both"/>
        <w:rPr>
          <w:sz w:val="22"/>
          <w:szCs w:val="22"/>
        </w:rPr>
      </w:pPr>
    </w:p>
    <w:tbl>
      <w:tblPr>
        <w:tblStyle w:val="Tabela-Siatka"/>
        <w:tblW w:w="106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417"/>
        <w:gridCol w:w="1134"/>
        <w:gridCol w:w="1276"/>
        <w:gridCol w:w="1276"/>
        <w:gridCol w:w="2819"/>
      </w:tblGrid>
      <w:tr w:rsidR="00B9494B" w:rsidRPr="00D716DB" w14:paraId="2755B264" w14:textId="77777777" w:rsidTr="00D60A32">
        <w:trPr>
          <w:trHeight w:val="1311"/>
          <w:jc w:val="center"/>
        </w:trPr>
        <w:tc>
          <w:tcPr>
            <w:tcW w:w="2689" w:type="dxa"/>
            <w:vAlign w:val="bottom"/>
          </w:tcPr>
          <w:p w14:paraId="57ED0290" w14:textId="77777777" w:rsidR="00B9494B" w:rsidRPr="00B9494B" w:rsidRDefault="00B9494B" w:rsidP="0039149D">
            <w:pPr>
              <w:ind w:left="-108" w:right="-108"/>
              <w:jc w:val="center"/>
              <w:rPr>
                <w:rFonts w:asciiTheme="majorHAnsi" w:hAnsiTheme="majorHAnsi" w:cstheme="minorHAnsi"/>
                <w:b/>
              </w:rPr>
            </w:pPr>
            <w:r w:rsidRPr="00B9494B">
              <w:rPr>
                <w:rFonts w:asciiTheme="majorHAnsi" w:hAnsiTheme="majorHAnsi" w:cstheme="minorHAnsi"/>
                <w:b/>
              </w:rPr>
              <w:t>Tadeusz Truskolaski</w:t>
            </w:r>
          </w:p>
          <w:p w14:paraId="3A882F58" w14:textId="77777777" w:rsidR="00B9494B" w:rsidRPr="00B9494B" w:rsidRDefault="00B9494B" w:rsidP="0039149D">
            <w:pPr>
              <w:ind w:left="-108" w:right="-108"/>
              <w:jc w:val="center"/>
              <w:rPr>
                <w:rFonts w:asciiTheme="majorHAnsi" w:hAnsiTheme="majorHAnsi" w:cstheme="minorHAnsi"/>
                <w:b/>
              </w:rPr>
            </w:pPr>
            <w:r w:rsidRPr="00B9494B">
              <w:rPr>
                <w:rFonts w:asciiTheme="majorHAnsi" w:hAnsiTheme="majorHAnsi" w:cstheme="minorHAnsi"/>
                <w:b/>
              </w:rPr>
              <w:t>Prezydent Miasta Białegostoku</w:t>
            </w:r>
          </w:p>
        </w:tc>
        <w:tc>
          <w:tcPr>
            <w:tcW w:w="2551" w:type="dxa"/>
            <w:gridSpan w:val="2"/>
            <w:vAlign w:val="bottom"/>
          </w:tcPr>
          <w:p w14:paraId="158D256D" w14:textId="77777777" w:rsidR="00B9494B" w:rsidRPr="00B9494B" w:rsidRDefault="00B9494B" w:rsidP="00D60A32">
            <w:pPr>
              <w:ind w:left="-108" w:right="-108"/>
              <w:jc w:val="center"/>
              <w:rPr>
                <w:rFonts w:asciiTheme="majorHAnsi" w:hAnsiTheme="majorHAnsi" w:cstheme="minorHAnsi"/>
                <w:b/>
              </w:rPr>
            </w:pPr>
            <w:r w:rsidRPr="00B9494B">
              <w:rPr>
                <w:rFonts w:asciiTheme="majorHAnsi" w:hAnsiTheme="majorHAnsi" w:cstheme="minorHAnsi"/>
                <w:b/>
              </w:rPr>
              <w:t>Rafał Bruski</w:t>
            </w:r>
          </w:p>
          <w:p w14:paraId="62E193FF" w14:textId="77777777" w:rsidR="00B9494B" w:rsidRPr="00B9494B" w:rsidRDefault="00B9494B" w:rsidP="0039149D">
            <w:pPr>
              <w:ind w:left="-108" w:right="-10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9494B">
              <w:rPr>
                <w:rFonts w:asciiTheme="majorHAnsi" w:hAnsiTheme="majorHAnsi" w:cstheme="minorHAnsi"/>
                <w:b/>
              </w:rPr>
              <w:t>Prezydent Miasta Bydgoszczy</w:t>
            </w:r>
          </w:p>
        </w:tc>
        <w:tc>
          <w:tcPr>
            <w:tcW w:w="2552" w:type="dxa"/>
            <w:gridSpan w:val="2"/>
            <w:vAlign w:val="bottom"/>
          </w:tcPr>
          <w:p w14:paraId="02F78FD5" w14:textId="77777777" w:rsidR="00B9494B" w:rsidRPr="00B9494B" w:rsidRDefault="00B9494B" w:rsidP="0039149D">
            <w:pPr>
              <w:ind w:left="-108" w:right="-108"/>
              <w:jc w:val="center"/>
              <w:rPr>
                <w:rFonts w:asciiTheme="majorHAnsi" w:hAnsiTheme="majorHAnsi" w:cstheme="minorHAnsi"/>
                <w:b/>
              </w:rPr>
            </w:pPr>
            <w:r w:rsidRPr="00B9494B">
              <w:rPr>
                <w:rFonts w:asciiTheme="majorHAnsi" w:hAnsiTheme="majorHAnsi" w:cstheme="minorHAnsi"/>
                <w:b/>
              </w:rPr>
              <w:t>Aleksandra Dulkiewicz</w:t>
            </w:r>
          </w:p>
          <w:p w14:paraId="6E558AF5" w14:textId="77777777" w:rsidR="00B9494B" w:rsidRPr="00B9494B" w:rsidRDefault="00B9494B" w:rsidP="0039149D">
            <w:pPr>
              <w:ind w:left="-108" w:right="-10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9494B">
              <w:rPr>
                <w:rFonts w:asciiTheme="majorHAnsi" w:hAnsiTheme="majorHAnsi" w:cstheme="minorHAnsi"/>
                <w:b/>
              </w:rPr>
              <w:t>Prezydent Miasta Gdańska</w:t>
            </w:r>
          </w:p>
        </w:tc>
        <w:tc>
          <w:tcPr>
            <w:tcW w:w="2819" w:type="dxa"/>
            <w:vAlign w:val="bottom"/>
          </w:tcPr>
          <w:p w14:paraId="62C0DC21" w14:textId="106E7010" w:rsidR="00B9494B" w:rsidRPr="00B9494B" w:rsidRDefault="00D60A32" w:rsidP="00D60A32">
            <w:pPr>
              <w:ind w:left="-108" w:right="-68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Jerzy Woźniak</w:t>
            </w:r>
          </w:p>
          <w:p w14:paraId="1BC9C9F6" w14:textId="6BBCE19C" w:rsidR="00B9494B" w:rsidRPr="00B9494B" w:rsidRDefault="00D60A32" w:rsidP="00D60A32">
            <w:pPr>
              <w:ind w:left="-108" w:right="-6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</w:rPr>
              <w:t xml:space="preserve">Z-ca </w:t>
            </w:r>
            <w:r w:rsidR="00B9494B" w:rsidRPr="00B9494B">
              <w:rPr>
                <w:rFonts w:asciiTheme="majorHAnsi" w:hAnsiTheme="majorHAnsi" w:cstheme="minorHAnsi"/>
                <w:b/>
              </w:rPr>
              <w:t>Prezydent</w:t>
            </w:r>
            <w:r>
              <w:rPr>
                <w:rFonts w:asciiTheme="majorHAnsi" w:hAnsiTheme="majorHAnsi" w:cstheme="minorHAnsi"/>
                <w:b/>
              </w:rPr>
              <w:t>a</w:t>
            </w:r>
            <w:r w:rsidR="00B9494B" w:rsidRPr="00B9494B">
              <w:rPr>
                <w:rFonts w:asciiTheme="majorHAnsi" w:hAnsiTheme="majorHAnsi" w:cstheme="minorHAnsi"/>
                <w:b/>
              </w:rPr>
              <w:t xml:space="preserve"> Miasta Katowice</w:t>
            </w:r>
          </w:p>
        </w:tc>
      </w:tr>
      <w:tr w:rsidR="00B9494B" w:rsidRPr="00D716DB" w14:paraId="7B7C9FB4" w14:textId="77777777" w:rsidTr="00D60A32">
        <w:trPr>
          <w:trHeight w:val="1661"/>
          <w:jc w:val="center"/>
        </w:trPr>
        <w:tc>
          <w:tcPr>
            <w:tcW w:w="2689" w:type="dxa"/>
            <w:vAlign w:val="bottom"/>
          </w:tcPr>
          <w:p w14:paraId="1DA97FDF" w14:textId="77777777" w:rsidR="00B9494B" w:rsidRPr="00B9494B" w:rsidRDefault="00B9494B" w:rsidP="00D60A32">
            <w:pPr>
              <w:ind w:left="-108" w:right="-108"/>
              <w:jc w:val="center"/>
              <w:rPr>
                <w:rFonts w:asciiTheme="majorHAnsi" w:hAnsiTheme="majorHAnsi" w:cstheme="minorHAnsi"/>
                <w:b/>
              </w:rPr>
            </w:pPr>
            <w:r w:rsidRPr="00B9494B">
              <w:rPr>
                <w:rFonts w:asciiTheme="majorHAnsi" w:hAnsiTheme="majorHAnsi" w:cstheme="minorHAnsi"/>
                <w:b/>
              </w:rPr>
              <w:t>Bogusław Kośmider</w:t>
            </w:r>
          </w:p>
          <w:p w14:paraId="0A9B43D0" w14:textId="77777777" w:rsidR="00B9494B" w:rsidRPr="00B9494B" w:rsidRDefault="00B9494B" w:rsidP="00D60A32">
            <w:pPr>
              <w:ind w:left="-108" w:right="-10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9494B">
              <w:rPr>
                <w:rFonts w:asciiTheme="majorHAnsi" w:hAnsiTheme="majorHAnsi" w:cstheme="minorHAnsi"/>
                <w:b/>
              </w:rPr>
              <w:t>Z-ca Prezydenta Miasta Krakowa</w:t>
            </w:r>
          </w:p>
        </w:tc>
        <w:tc>
          <w:tcPr>
            <w:tcW w:w="2551" w:type="dxa"/>
            <w:gridSpan w:val="2"/>
            <w:vAlign w:val="bottom"/>
          </w:tcPr>
          <w:p w14:paraId="01854614" w14:textId="77777777" w:rsidR="00B9494B" w:rsidRPr="00B9494B" w:rsidRDefault="00B9494B" w:rsidP="00D60A32">
            <w:pPr>
              <w:ind w:left="-108" w:right="-108"/>
              <w:jc w:val="center"/>
              <w:rPr>
                <w:rFonts w:asciiTheme="majorHAnsi" w:hAnsiTheme="majorHAnsi" w:cstheme="minorHAnsi"/>
                <w:b/>
              </w:rPr>
            </w:pPr>
            <w:r w:rsidRPr="00B9494B">
              <w:rPr>
                <w:rFonts w:asciiTheme="majorHAnsi" w:hAnsiTheme="majorHAnsi" w:cstheme="minorHAnsi"/>
                <w:b/>
              </w:rPr>
              <w:t>Krzysztof Żuk</w:t>
            </w:r>
          </w:p>
          <w:p w14:paraId="70DE13A0" w14:textId="77777777" w:rsidR="00B9494B" w:rsidRPr="00B9494B" w:rsidRDefault="00B9494B" w:rsidP="00D60A32">
            <w:pPr>
              <w:ind w:left="-108" w:right="-10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9494B">
              <w:rPr>
                <w:rFonts w:asciiTheme="majorHAnsi" w:hAnsiTheme="majorHAnsi" w:cstheme="minorHAnsi"/>
                <w:b/>
              </w:rPr>
              <w:t>Prezydent Miasta Lublin</w:t>
            </w:r>
          </w:p>
        </w:tc>
        <w:tc>
          <w:tcPr>
            <w:tcW w:w="2552" w:type="dxa"/>
            <w:gridSpan w:val="2"/>
            <w:vAlign w:val="bottom"/>
          </w:tcPr>
          <w:p w14:paraId="12A3E155" w14:textId="77777777" w:rsidR="00B9494B" w:rsidRPr="00B9494B" w:rsidRDefault="00B9494B" w:rsidP="0039149D">
            <w:pPr>
              <w:ind w:left="-108" w:right="-108"/>
              <w:jc w:val="center"/>
              <w:rPr>
                <w:rFonts w:asciiTheme="majorHAnsi" w:hAnsiTheme="majorHAnsi" w:cstheme="minorHAnsi"/>
                <w:b/>
              </w:rPr>
            </w:pPr>
            <w:r w:rsidRPr="00B9494B">
              <w:rPr>
                <w:rFonts w:asciiTheme="majorHAnsi" w:hAnsiTheme="majorHAnsi" w:cstheme="minorHAnsi"/>
                <w:b/>
              </w:rPr>
              <w:t>Hanna Zdanowska</w:t>
            </w:r>
          </w:p>
          <w:p w14:paraId="340830CD" w14:textId="77777777" w:rsidR="00B9494B" w:rsidRPr="00B9494B" w:rsidRDefault="00B9494B" w:rsidP="0039149D">
            <w:pPr>
              <w:ind w:left="-108" w:right="-10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9494B">
              <w:rPr>
                <w:rFonts w:asciiTheme="majorHAnsi" w:hAnsiTheme="majorHAnsi" w:cstheme="minorHAnsi"/>
                <w:b/>
              </w:rPr>
              <w:t>Prezydent Miasta Łodzi</w:t>
            </w:r>
          </w:p>
        </w:tc>
        <w:tc>
          <w:tcPr>
            <w:tcW w:w="2819" w:type="dxa"/>
            <w:vAlign w:val="bottom"/>
          </w:tcPr>
          <w:p w14:paraId="394507C8" w14:textId="77777777" w:rsidR="00B9494B" w:rsidRPr="00B9494B" w:rsidRDefault="00B9494B" w:rsidP="0039149D">
            <w:pPr>
              <w:ind w:left="-108" w:right="-68"/>
              <w:jc w:val="center"/>
              <w:rPr>
                <w:rFonts w:asciiTheme="majorHAnsi" w:hAnsiTheme="majorHAnsi" w:cstheme="minorHAnsi"/>
                <w:b/>
              </w:rPr>
            </w:pPr>
            <w:r w:rsidRPr="00B9494B">
              <w:rPr>
                <w:rFonts w:asciiTheme="majorHAnsi" w:hAnsiTheme="majorHAnsi" w:cstheme="minorHAnsi"/>
                <w:b/>
              </w:rPr>
              <w:t>Jacek Jaśkowiak</w:t>
            </w:r>
          </w:p>
          <w:p w14:paraId="28485F4C" w14:textId="77777777" w:rsidR="00B9494B" w:rsidRPr="00B9494B" w:rsidRDefault="00B9494B" w:rsidP="0039149D">
            <w:pPr>
              <w:ind w:left="-108" w:right="-6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9494B">
              <w:rPr>
                <w:rFonts w:asciiTheme="majorHAnsi" w:hAnsiTheme="majorHAnsi" w:cstheme="minorHAnsi"/>
                <w:b/>
              </w:rPr>
              <w:t>Prezydent Miasta Poznania</w:t>
            </w:r>
          </w:p>
        </w:tc>
      </w:tr>
      <w:tr w:rsidR="00B9494B" w:rsidRPr="00D716DB" w14:paraId="4FA0AEEC" w14:textId="77777777" w:rsidTr="00D60A32">
        <w:trPr>
          <w:trHeight w:val="1699"/>
          <w:jc w:val="center"/>
        </w:trPr>
        <w:tc>
          <w:tcPr>
            <w:tcW w:w="4106" w:type="dxa"/>
            <w:gridSpan w:val="2"/>
            <w:vAlign w:val="bottom"/>
          </w:tcPr>
          <w:p w14:paraId="7707A5F6" w14:textId="77777777" w:rsidR="00B9494B" w:rsidRPr="00B344E5" w:rsidRDefault="00B9494B" w:rsidP="0039149D">
            <w:pPr>
              <w:ind w:left="-108" w:right="-68"/>
              <w:jc w:val="center"/>
              <w:rPr>
                <w:rFonts w:asciiTheme="majorHAnsi" w:hAnsiTheme="majorHAnsi" w:cstheme="minorHAnsi"/>
                <w:b/>
              </w:rPr>
            </w:pPr>
            <w:r w:rsidRPr="00B344E5">
              <w:rPr>
                <w:rFonts w:asciiTheme="majorHAnsi" w:hAnsiTheme="majorHAnsi" w:cstheme="minorHAnsi"/>
                <w:b/>
              </w:rPr>
              <w:t>Piotr Krzystek</w:t>
            </w:r>
          </w:p>
          <w:p w14:paraId="7B76CC05" w14:textId="77777777" w:rsidR="00B9494B" w:rsidRPr="008F25DE" w:rsidRDefault="00B9494B" w:rsidP="0039149D">
            <w:pPr>
              <w:ind w:left="-108" w:right="-6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9494B">
              <w:rPr>
                <w:rFonts w:asciiTheme="majorHAnsi" w:hAnsiTheme="majorHAnsi" w:cstheme="minorHAnsi"/>
                <w:b/>
              </w:rPr>
              <w:t>Prezydent Miasta Szczecin</w:t>
            </w:r>
          </w:p>
        </w:tc>
        <w:tc>
          <w:tcPr>
            <w:tcW w:w="2410" w:type="dxa"/>
            <w:gridSpan w:val="2"/>
            <w:vAlign w:val="bottom"/>
          </w:tcPr>
          <w:p w14:paraId="177DCD30" w14:textId="77777777" w:rsidR="00B9494B" w:rsidRPr="0074225E" w:rsidRDefault="00B9494B" w:rsidP="0039149D">
            <w:pPr>
              <w:ind w:left="-108" w:right="-68"/>
              <w:jc w:val="center"/>
              <w:rPr>
                <w:rFonts w:asciiTheme="majorHAnsi" w:hAnsiTheme="majorHAnsi" w:cstheme="minorHAnsi"/>
                <w:b/>
              </w:rPr>
            </w:pPr>
            <w:r w:rsidRPr="0074225E">
              <w:rPr>
                <w:rFonts w:asciiTheme="majorHAnsi" w:hAnsiTheme="majorHAnsi" w:cstheme="minorHAnsi"/>
                <w:b/>
              </w:rPr>
              <w:t>Rafał Trzaskowski</w:t>
            </w:r>
          </w:p>
          <w:p w14:paraId="5035572B" w14:textId="613A5D8D" w:rsidR="00B9494B" w:rsidRPr="008F25DE" w:rsidRDefault="00B9494B" w:rsidP="0039149D">
            <w:pPr>
              <w:ind w:left="-108" w:right="-6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225E">
              <w:rPr>
                <w:rFonts w:asciiTheme="majorHAnsi" w:hAnsiTheme="majorHAnsi" w:cstheme="minorHAnsi"/>
                <w:b/>
              </w:rPr>
              <w:t xml:space="preserve">Prezydent </w:t>
            </w:r>
            <w:r w:rsidR="0074225E">
              <w:rPr>
                <w:rFonts w:asciiTheme="majorHAnsi" w:hAnsiTheme="majorHAnsi" w:cstheme="minorHAnsi"/>
                <w:b/>
              </w:rPr>
              <w:t>m</w:t>
            </w:r>
            <w:r w:rsidRPr="0074225E">
              <w:rPr>
                <w:rFonts w:asciiTheme="majorHAnsi" w:hAnsiTheme="majorHAnsi" w:cstheme="minorHAnsi"/>
                <w:b/>
              </w:rPr>
              <w:t>.</w:t>
            </w:r>
            <w:r w:rsidR="0074225E">
              <w:rPr>
                <w:rFonts w:asciiTheme="majorHAnsi" w:hAnsiTheme="majorHAnsi" w:cstheme="minorHAnsi"/>
                <w:b/>
              </w:rPr>
              <w:t>s</w:t>
            </w:r>
            <w:r w:rsidRPr="0074225E">
              <w:rPr>
                <w:rFonts w:asciiTheme="majorHAnsi" w:hAnsiTheme="majorHAnsi" w:cstheme="minorHAnsi"/>
                <w:b/>
              </w:rPr>
              <w:t>t. Warszawy</w:t>
            </w:r>
          </w:p>
        </w:tc>
        <w:tc>
          <w:tcPr>
            <w:tcW w:w="4095" w:type="dxa"/>
            <w:gridSpan w:val="2"/>
            <w:vAlign w:val="bottom"/>
          </w:tcPr>
          <w:p w14:paraId="295DF752" w14:textId="77777777" w:rsidR="00B9494B" w:rsidRPr="0074225E" w:rsidRDefault="00B9494B" w:rsidP="0039149D">
            <w:pPr>
              <w:ind w:left="-108" w:right="-68"/>
              <w:jc w:val="center"/>
              <w:rPr>
                <w:rFonts w:asciiTheme="majorHAnsi" w:hAnsiTheme="majorHAnsi" w:cstheme="minorHAnsi"/>
                <w:b/>
              </w:rPr>
            </w:pPr>
            <w:r w:rsidRPr="0074225E">
              <w:rPr>
                <w:rFonts w:asciiTheme="majorHAnsi" w:hAnsiTheme="majorHAnsi" w:cstheme="minorHAnsi"/>
                <w:b/>
              </w:rPr>
              <w:t>Jacek Sutryk</w:t>
            </w:r>
          </w:p>
          <w:p w14:paraId="14E5D172" w14:textId="77777777" w:rsidR="00B9494B" w:rsidRPr="008F25DE" w:rsidRDefault="00B9494B" w:rsidP="0039149D">
            <w:pPr>
              <w:ind w:left="-108" w:right="-6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225E">
              <w:rPr>
                <w:rFonts w:asciiTheme="majorHAnsi" w:hAnsiTheme="majorHAnsi" w:cstheme="minorHAnsi"/>
                <w:b/>
              </w:rPr>
              <w:t>Prezydent Wrocławia</w:t>
            </w:r>
          </w:p>
        </w:tc>
      </w:tr>
    </w:tbl>
    <w:p w14:paraId="6D89BB8D" w14:textId="77777777" w:rsidR="00B9494B" w:rsidRDefault="00B9494B" w:rsidP="00487E02">
      <w:pPr>
        <w:pStyle w:val="Default"/>
        <w:spacing w:before="120" w:line="264" w:lineRule="auto"/>
        <w:ind w:firstLine="426"/>
        <w:jc w:val="both"/>
        <w:rPr>
          <w:sz w:val="22"/>
          <w:szCs w:val="22"/>
        </w:rPr>
      </w:pPr>
    </w:p>
    <w:sectPr w:rsidR="00B9494B" w:rsidSect="004820C9">
      <w:headerReference w:type="first" r:id="rId7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332B4" w14:textId="77777777" w:rsidR="00EF65CD" w:rsidRDefault="00EF65CD" w:rsidP="00C04589">
      <w:pPr>
        <w:spacing w:after="0" w:line="240" w:lineRule="auto"/>
      </w:pPr>
      <w:r>
        <w:separator/>
      </w:r>
    </w:p>
  </w:endnote>
  <w:endnote w:type="continuationSeparator" w:id="0">
    <w:p w14:paraId="790530A0" w14:textId="77777777" w:rsidR="00EF65CD" w:rsidRDefault="00EF65CD" w:rsidP="00C0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7209B" w14:textId="77777777" w:rsidR="00EF65CD" w:rsidRDefault="00EF65CD" w:rsidP="00C04589">
      <w:pPr>
        <w:spacing w:after="0" w:line="240" w:lineRule="auto"/>
      </w:pPr>
      <w:r>
        <w:separator/>
      </w:r>
    </w:p>
  </w:footnote>
  <w:footnote w:type="continuationSeparator" w:id="0">
    <w:p w14:paraId="2C540ECB" w14:textId="77777777" w:rsidR="00EF65CD" w:rsidRDefault="00EF65CD" w:rsidP="00C0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729E" w14:textId="77777777" w:rsidR="00AF52B9" w:rsidRDefault="00AF52B9" w:rsidP="00C65049">
    <w:pPr>
      <w:pStyle w:val="Nagwek"/>
    </w:pPr>
    <w:r>
      <w:rPr>
        <w:noProof/>
        <w:lang w:eastAsia="pl-PL"/>
      </w:rPr>
      <w:drawing>
        <wp:inline distT="0" distB="0" distL="0" distR="0" wp14:anchorId="4EC0F725" wp14:editId="5BD62380">
          <wp:extent cx="1809750" cy="76543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65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E1C9F9" w14:textId="77777777" w:rsidR="00344331" w:rsidRDefault="00344331" w:rsidP="00AF52B9">
    <w:pPr>
      <w:pStyle w:val="Nagwek"/>
      <w:jc w:val="center"/>
    </w:pPr>
  </w:p>
  <w:p w14:paraId="5E0E4699" w14:textId="77777777" w:rsidR="00AF52B9" w:rsidRDefault="00344331">
    <w:pPr>
      <w:pStyle w:val="Nagwek"/>
    </w:pPr>
    <w:r>
      <w:rPr>
        <w:noProof/>
        <w:lang w:eastAsia="pl-PL"/>
      </w:rPr>
      <w:drawing>
        <wp:inline distT="0" distB="0" distL="0" distR="0" wp14:anchorId="411CD644" wp14:editId="0A54D6B5">
          <wp:extent cx="5760720" cy="158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89"/>
    <w:rsid w:val="00040A22"/>
    <w:rsid w:val="000F4541"/>
    <w:rsid w:val="002054AC"/>
    <w:rsid w:val="00243EAF"/>
    <w:rsid w:val="002B6FE9"/>
    <w:rsid w:val="00335597"/>
    <w:rsid w:val="003355FA"/>
    <w:rsid w:val="00344331"/>
    <w:rsid w:val="0036083A"/>
    <w:rsid w:val="00391185"/>
    <w:rsid w:val="004820C9"/>
    <w:rsid w:val="00487E02"/>
    <w:rsid w:val="00514B1E"/>
    <w:rsid w:val="006274E1"/>
    <w:rsid w:val="0065706E"/>
    <w:rsid w:val="00697EA2"/>
    <w:rsid w:val="0074225E"/>
    <w:rsid w:val="00834A1F"/>
    <w:rsid w:val="008C0463"/>
    <w:rsid w:val="008C7409"/>
    <w:rsid w:val="009C2190"/>
    <w:rsid w:val="00A84D10"/>
    <w:rsid w:val="00AE0DE7"/>
    <w:rsid w:val="00AF52B9"/>
    <w:rsid w:val="00B9494B"/>
    <w:rsid w:val="00BE71DA"/>
    <w:rsid w:val="00C00BA6"/>
    <w:rsid w:val="00C04589"/>
    <w:rsid w:val="00C408FC"/>
    <w:rsid w:val="00C50058"/>
    <w:rsid w:val="00C65049"/>
    <w:rsid w:val="00C96299"/>
    <w:rsid w:val="00D60A32"/>
    <w:rsid w:val="00E4655E"/>
    <w:rsid w:val="00E83279"/>
    <w:rsid w:val="00EA1D6C"/>
    <w:rsid w:val="00EA69F6"/>
    <w:rsid w:val="00E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5CE58"/>
  <w15:docId w15:val="{06A05C45-1B0B-481A-B8B8-53B81F1F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589"/>
  </w:style>
  <w:style w:type="paragraph" w:styleId="Stopka">
    <w:name w:val="footer"/>
    <w:basedOn w:val="Normalny"/>
    <w:link w:val="StopkaZnak"/>
    <w:uiPriority w:val="99"/>
    <w:unhideWhenUsed/>
    <w:rsid w:val="00C0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589"/>
  </w:style>
  <w:style w:type="paragraph" w:customStyle="1" w:styleId="Default">
    <w:name w:val="Default"/>
    <w:rsid w:val="00C96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western">
    <w:name w:val="x_western"/>
    <w:basedOn w:val="Normalny"/>
    <w:rsid w:val="00C9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EC39-D7EC-4994-8614-EF9719E8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Bobkowski</dc:creator>
  <cp:lastModifiedBy>Anna Piasecka</cp:lastModifiedBy>
  <cp:revision>3</cp:revision>
  <cp:lastPrinted>2021-03-09T19:29:00Z</cp:lastPrinted>
  <dcterms:created xsi:type="dcterms:W3CDTF">2021-03-10T10:11:00Z</dcterms:created>
  <dcterms:modified xsi:type="dcterms:W3CDTF">2021-03-10T10:51:00Z</dcterms:modified>
</cp:coreProperties>
</file>